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Претензия кредитора к должнику о возврате имущества, переданного по сделке с аффилированным лицом в преддверии банкротства</w:t>
      </w:r>
    </w:p>
    <w:p>
      <w:pPr>
        <w:spacing w:after="80"/>
      </w:pPr>
      <w:r>
        <w:rPr/>
        <w:t xml:space="preserve">[Наименование должника]</w:t>
      </w:r>
    </w:p>
    <w:p>
      <w:pPr>
        <w:spacing w:after="80"/>
      </w:pPr>
      <w:r>
        <w:rPr/>
        <w:t xml:space="preserve">[Адрес должника]</w:t>
      </w:r>
    </w:p>
    <w:p/>
    <w:p>
      <w:pPr>
        <w:spacing w:after="80"/>
      </w:pPr>
      <w:r>
        <w:rPr/>
        <w:t xml:space="preserve">От: [Наименование кредитора / ФИО кредитора]</w:t>
      </w:r>
    </w:p>
    <w:p>
      <w:pPr>
        <w:spacing w:after="80"/>
      </w:pPr>
      <w:r>
        <w:rPr/>
        <w:t xml:space="preserve">[Адрес кредитора]</w:t>
      </w:r>
    </w:p>
    <w:p>
      <w:pPr>
        <w:spacing w:after="80"/>
      </w:pPr>
      <w:r>
        <w:rPr/>
        <w:t xml:space="preserve">[Контактные данные: телефон, e-mail]</w:t>
      </w:r>
    </w:p>
    <w:p/>
    <w:p>
      <w:pPr>
        <w:spacing w:after="80"/>
      </w:pPr>
      <w:r>
        <w:rPr/>
        <w:t xml:space="preserve">Исх. № [номер] от [дата]</w:t>
      </w:r>
    </w:p>
    <w:p/>
    <w:p>
      <w:pPr>
        <w:spacing w:after="80"/>
      </w:pPr>
      <w:r>
        <w:rPr/>
        <w:t xml:space="preserve">ПРЕТЕНЗИЯ</w:t>
      </w:r>
    </w:p>
    <w:p>
      <w:pPr>
        <w:spacing w:after="80"/>
      </w:pPr>
      <w:r>
        <w:rPr/>
        <w:t xml:space="preserve">о возврате имущества, переданного по сделке с аффилированным лицом в преддверии банкротства</w:t>
      </w:r>
    </w:p>
    <w:p/>
    <w:p>
      <w:pPr>
        <w:spacing w:after="80"/>
      </w:pPr>
      <w:r>
        <w:rPr/>
        <w:t xml:space="preserve">Между [Наименование кредитора] (далее — Кредитор) и [Наименование должника] (далее — Должник) был заключен договор [реквизиты договора: номер, дата, предмет], по которому у Должника возникло денежное обязательство перед Кредитором в размере [сумма] рублей, что подтверждается [реквизиты подтверждающих документов: решение суда, акт сверки, первичные документы].</w:t>
      </w:r>
    </w:p>
    <w:p/>
    <w:p>
      <w:pPr>
        <w:spacing w:after="80"/>
      </w:pPr>
      <w:r>
        <w:rPr/>
        <w:t xml:space="preserve">По имеющейся у Кредитора информации, [дата совершения сделки] между Должником и [Наименование аффилированного лица] (далее — Аффилированное лицо) была совершена сделка по отчуждению имущества: [описание имущества: наименование, идентификационные признаки, кадастровый/инвентарный номер, местонахождение] (далее — Имущество), на основании [реквизиты сделки: договор купли-продажи, договор дарения, акт приема-передачи и т.п.].</w:t>
      </w:r>
    </w:p>
    <w:p/>
    <w:p>
      <w:pPr>
        <w:spacing w:after="80"/>
      </w:pPr>
      <w:r>
        <w:rPr/>
        <w:t xml:space="preserve">Указанная сделка обладает признаками недействительности по следующим основаниям:</w:t>
      </w:r>
    </w:p>
    <w:p/>
    <w:p>
      <w:pPr>
        <w:spacing w:after="80"/>
      </w:pPr>
      <w:r>
        <w:rPr/>
        <w:t xml:space="preserve">1. Аффилированность сторон сделки. В соответствии со статьей 4 Закона РСФСР от 22.03.1991 № 948-1 «О конкуренции и ограничении монополистической деятельности на товарных рынках» и статьей 19 Федерального закона от 26.10.2002 № 127-ФЗ «О несостоятельности (банкротстве)» (далее — Закон о банкротстве), [Наименование аффилированного лица] является аффилированным по отношению к Должнику, поскольку [указать основание аффилированности: входит в одну группу лиц; является участником/акционером с долей более 20%; единоличный исполнительный орган; близкий родственник руководителя/участника; иное].</w:t>
      </w:r>
    </w:p>
    <w:p/>
    <w:p>
      <w:pPr>
        <w:spacing w:after="80"/>
      </w:pPr>
      <w:r>
        <w:rPr/>
        <w:t xml:space="preserve">2. Совершение сделки в преддверии банкротства. На момент совершения сделки Должник отвечал признакам неплатежеспособности или недостаточности имущества, что подтверждается [указать доказательства: наличие просроченной задолженности перед кредиторами, бухгалтерская отчетность, исполнительные производства, судебные акты о взыскании задолженности].</w:t>
      </w:r>
    </w:p>
    <w:p/>
    <w:p>
      <w:pPr>
        <w:spacing w:after="80"/>
      </w:pPr>
      <w:r>
        <w:rPr/>
        <w:t xml:space="preserve">3. Причинение вреда имущественным правам кредиторов. В результате совершения сделки из владения Должника выбыло ликвидное имущество, за счет которого могли быть удовлетворены требования Кредитора, при этом встречное предоставление [отсутствовало / было неравноценным / составило [сумма] рублей, что существенно ниже рыночной стоимости Имущества, составляющей [сумма] рублей согласно [реквизиты отчета об оценке]].</w:t>
      </w:r>
    </w:p>
    <w:p/>
    <w:p>
      <w:pPr>
        <w:spacing w:after="80"/>
      </w:pPr>
      <w:r>
        <w:rPr/>
        <w:t xml:space="preserve">В соответствии с пунктом 1 статьи 61.2 Закона о банкротстве, сделка, совершенная должником в течение одного года до принятия заявления о признании банкротом или после принятия указанного заявления, при неравноценном встречном исполнении обязательств другой стороной сделки, может быть признана арбитражным судом недействительной. Согласно пункту 2 статьи 61.2 Закона о банкротстве,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сделки.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должника.</w:t>
      </w:r>
    </w:p>
    <w:p/>
    <w:p>
      <w:pPr>
        <w:spacing w:after="80"/>
      </w:pPr>
      <w:r>
        <w:rPr/>
        <w:t xml:space="preserve">Кроме того, согласно статье 61.3 Закона о банкротстве, сделка, совершенная должником в отношении отдельного кредитора или иного лица, может быть признана арбитражным судом недействительной,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требований.</w:t>
      </w:r>
    </w:p>
    <w:p/>
    <w:p>
      <w:pPr>
        <w:spacing w:after="80"/>
      </w:pPr>
      <w:r>
        <w:rPr/>
        <w:t xml:space="preserve">На основании изложенного, руководствуясь статьями 10, 166–168 Гражданского кодекса Российской Федерации, статьями 61.1–61.9 Федерального закона от 26.10.2002 № 127-ФЗ «О несостоятельности (банкротстве)»,</w:t>
      </w:r>
    </w:p>
    <w:p/>
    <w:p>
      <w:pPr>
        <w:spacing w:after="80"/>
      </w:pPr>
      <w:r>
        <w:rPr/>
        <w:t xml:space="preserve">ТРЕБУЮ:</w:t>
      </w:r>
    </w:p>
    <w:p/>
    <w:p>
      <w:pPr>
        <w:spacing w:after="80"/>
      </w:pPr>
      <w:r>
        <w:rPr/>
        <w:t xml:space="preserve">1. Возвратить Имущество, переданное по сделке от [дата] между Должником и Аффилированным лицом, в собственность Должника в срок не позднее [количество] календарных дней с момента получения настоящей претензии.</w:t>
      </w:r>
    </w:p>
    <w:p/>
    <w:p>
      <w:pPr>
        <w:spacing w:after="80"/>
      </w:pPr>
      <w:r>
        <w:rPr/>
        <w:t xml:space="preserve">2. В случае невозможности возврата Имущества в натуре — возместить действительную стоимость Имущества в размере [сумма] рублей путем перечисления денежных средств на расчетный счет Должника [реквизиты счета] либо на расчетный счет Кредитора [реквизиты счета] в счет погашения задолженности.</w:t>
      </w:r>
    </w:p>
    <w:p/>
    <w:p>
      <w:pPr>
        <w:spacing w:after="80"/>
      </w:pPr>
      <w:r>
        <w:rPr/>
        <w:t xml:space="preserve">3. Сообщить Кредитору о результатах рассмотрения настоящей претензии в письменной форме в срок не позднее [количество] календарных дней с момента ее получения.</w:t>
      </w:r>
    </w:p>
    <w:p/>
    <w:p>
      <w:pPr>
        <w:spacing w:after="80"/>
      </w:pPr>
      <w:r>
        <w:rPr/>
        <w:t xml:space="preserve">В случае неисполнения настоящей претензии в установленный срок Кредитор оставляет за собой право обратиться в арбитражный суд с заявлением о признании сделки недействительной и применении последствий ее недействительности, а также с заявлением о признании Должника несостоятельным (банкротом), с отнесением всех судебных расходов на Должника.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договора между Кредитором и Должником.</w:t>
      </w:r>
    </w:p>
    <w:p>
      <w:pPr>
        <w:spacing w:after="80"/>
      </w:pPr>
      <w:r>
        <w:rPr/>
        <w:t xml:space="preserve">2. Копии документов, подтверждающих задолженность Должника.</w:t>
      </w:r>
    </w:p>
    <w:p>
      <w:pPr>
        <w:spacing w:after="80"/>
      </w:pPr>
      <w:r>
        <w:rPr/>
        <w:t xml:space="preserve">3. Копия сделки по отчуждению Имущества.</w:t>
      </w:r>
    </w:p>
    <w:p>
      <w:pPr>
        <w:spacing w:after="80"/>
      </w:pPr>
      <w:r>
        <w:rPr/>
        <w:t xml:space="preserve">4. Документы, подтверждающие аффилированность сторон сделки.</w:t>
      </w:r>
    </w:p>
    <w:p>
      <w:pPr>
        <w:spacing w:after="80"/>
      </w:pPr>
      <w:r>
        <w:rPr/>
        <w:t xml:space="preserve">5. Документы, подтверждающие признаки неплатежеспособности Должника.</w:t>
      </w:r>
    </w:p>
    <w:p>
      <w:pPr>
        <w:spacing w:after="80"/>
      </w:pPr>
      <w:r>
        <w:rPr/>
        <w:t xml:space="preserve">6. Отчет об оценке рыночной стоимости Имущества (при наличии).</w:t>
      </w:r>
    </w:p>
    <w:p>
      <w:pPr>
        <w:spacing w:after="80"/>
      </w:pPr>
      <w:r>
        <w:rPr/>
        <w:t xml:space="preserve">7. Доверенность представителя (при подписании представителем).</w:t>
      </w:r>
    </w:p>
    <w:p/>
    <w:p>
      <w:pPr>
        <w:spacing w:after="80"/>
      </w:pPr>
      <w:r>
        <w:rPr/>
        <w:t xml:space="preserve">[Должность, ФИО подписанта]</w:t>
      </w:r>
    </w:p>
    <w:p>
      <w:pPr>
        <w:spacing w:after="80"/>
      </w:pPr>
      <w:r>
        <w:rPr/>
        <w:t xml:space="preserve">[Подпись]</w:t>
      </w:r>
    </w:p>
    <w:p>
      <w:pPr>
        <w:spacing w:after="80"/>
      </w:pPr>
      <w:r>
        <w:rPr/>
        <w:t xml:space="preserve">[Дата]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2026-09-04T11:33:52+03:00</dcterms:created>
  <dcterms:modified xsi:type="dcterms:W3CDTF">2026-09-04T11:33:52+03:00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