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Заявление об оспаривании сделки должника, совершенной в целях причинения вреда имущественным правам кредиторов</w:t>
      </w:r>
    </w:p>
    <w:p>
      <w:pPr>
        <w:spacing w:after="80"/>
      </w:pPr>
      <w:r>
        <w:rPr/>
        <w:t xml:space="preserve">В [наименование арбитражного суда]</w:t>
      </w:r>
    </w:p>
    <w:p>
      <w:pPr>
        <w:spacing w:after="80"/>
      </w:pPr>
      <w:r>
        <w:rPr/>
        <w:t xml:space="preserve">Адрес: [адрес арбитражного суда]</w:t>
      </w:r>
    </w:p>
    <w:p/>
    <w:p>
      <w:pPr>
        <w:spacing w:after="80"/>
      </w:pPr>
      <w:r>
        <w:rPr/>
        <w:t xml:space="preserve">Заявитель (конкурсный кредитор): [полное наименование организации / ФИО индивидуального предпринимателя]</w:t>
      </w:r>
    </w:p>
    <w:p>
      <w:pPr>
        <w:spacing w:after="80"/>
      </w:pPr>
      <w:r>
        <w:rPr/>
        <w:t xml:space="preserve">Адрес: [юридический адрес / адрес регистрации]</w:t>
      </w:r>
    </w:p>
    <w:p>
      <w:pPr>
        <w:spacing w:after="80"/>
      </w:pPr>
      <w:r>
        <w:rPr/>
        <w:t xml:space="preserve">ИНН: [ИНН заявителя]</w:t>
      </w:r>
    </w:p>
    <w:p>
      <w:pPr>
        <w:spacing w:after="80"/>
      </w:pPr>
      <w:r>
        <w:rPr/>
        <w:t xml:space="preserve">ОГРН: [ОГРН заявителя]</w:t>
      </w:r>
    </w:p>
    <w:p>
      <w:pPr>
        <w:spacing w:after="80"/>
      </w:pPr>
      <w:r>
        <w:rPr/>
        <w:t xml:space="preserve">Телефон: [контактный телефон]</w:t>
      </w:r>
    </w:p>
    <w:p>
      <w:pPr>
        <w:spacing w:after="80"/>
      </w:pPr>
      <w:r>
        <w:rPr/>
        <w:t xml:space="preserve">Адрес электронной почты: [адрес электронной почты]</w:t>
      </w:r>
    </w:p>
    <w:p/>
    <w:p>
      <w:pPr>
        <w:spacing w:after="80"/>
      </w:pPr>
      <w:r>
        <w:rPr/>
        <w:t xml:space="preserve">Должник: [полное наименование организации-должника]</w:t>
      </w:r>
    </w:p>
    <w:p>
      <w:pPr>
        <w:spacing w:after="80"/>
      </w:pPr>
      <w:r>
        <w:rPr/>
        <w:t xml:space="preserve">Адрес: [юридический адрес должника]</w:t>
      </w:r>
    </w:p>
    <w:p>
      <w:pPr>
        <w:spacing w:after="80"/>
      </w:pPr>
      <w:r>
        <w:rPr/>
        <w:t xml:space="preserve">ИНН: [ИНН должника]</w:t>
      </w:r>
    </w:p>
    <w:p>
      <w:pPr>
        <w:spacing w:after="80"/>
      </w:pPr>
      <w:r>
        <w:rPr/>
        <w:t xml:space="preserve">ОГРН: [ОГРН должника]</w:t>
      </w:r>
    </w:p>
    <w:p/>
    <w:p>
      <w:pPr>
        <w:spacing w:after="80"/>
      </w:pPr>
      <w:r>
        <w:rPr/>
        <w:t xml:space="preserve">Ответчик (сторона сделки): [полное наименование организации / ФИО физического лица]</w:t>
      </w:r>
    </w:p>
    <w:p>
      <w:pPr>
        <w:spacing w:after="80"/>
      </w:pPr>
      <w:r>
        <w:rPr/>
        <w:t xml:space="preserve">Адрес: [юридический адрес / адрес регистрации]</w:t>
      </w:r>
    </w:p>
    <w:p>
      <w:pPr>
        <w:spacing w:after="80"/>
      </w:pPr>
      <w:r>
        <w:rPr/>
        <w:t xml:space="preserve">ИНН: [ИНН ответчика]</w:t>
      </w:r>
    </w:p>
    <w:p>
      <w:pPr>
        <w:spacing w:after="80"/>
      </w:pPr>
      <w:r>
        <w:rPr/>
        <w:t xml:space="preserve">ОГРН: [ОГРН ответчика]</w:t>
      </w:r>
    </w:p>
    <w:p/>
    <w:p>
      <w:pPr>
        <w:spacing w:after="80"/>
      </w:pPr>
      <w:r>
        <w:rPr/>
        <w:t xml:space="preserve">Дело о банкротстве № [номер дела о банкротстве]</w:t>
      </w:r>
    </w:p>
    <w:p>
      <w:pPr>
        <w:spacing w:after="80"/>
      </w:pPr>
      <w:r>
        <w:rPr/>
        <w:t xml:space="preserve">Арбитражный управляющий: [ФИО арбитражного управляющего]</w:t>
      </w:r>
    </w:p>
    <w:p/>
    <w:p/>
    <w:p>
      <w:pPr>
        <w:spacing w:after="80"/>
      </w:pPr>
      <w:r>
        <w:rPr/>
        <w:t xml:space="preserve">ЗАЯВЛЕНИЕ</w:t>
      </w:r>
    </w:p>
    <w:p>
      <w:pPr>
        <w:spacing w:after="80"/>
      </w:pPr>
      <w:r>
        <w:rPr/>
        <w:t xml:space="preserve">об оспаривании сделки должника, совершенной в целях причинения вреда имущественным правам кредиторов</w:t>
      </w:r>
    </w:p>
    <w:p/>
    <w:p/>
    <w:p>
      <w:pPr>
        <w:spacing w:after="80"/>
      </w:pPr>
      <w:r>
        <w:rPr/>
        <w:t xml:space="preserve">Решением Арбитражного суда [наименование субъекта РФ] от [дата] по делу № [номер дела о банкротстве] [полное наименование должника] (далее — Должник) признан несостоятельным (банкротом), в отношении него открыто конкурсное производство. Конкурсным управляющим утвержден [ФИО арбитражного управляющего].</w:t>
      </w:r>
    </w:p>
    <w:p/>
    <w:p>
      <w:pPr>
        <w:spacing w:after="80"/>
      </w:pPr>
      <w:r>
        <w:rPr/>
        <w:t xml:space="preserve">Заявитель является конкурсным кредитором Должника, требования которого включены в реестр требований кредиторов Должника определением Арбитражного суда [наименование субъекта РФ] от [дата] по делу № [номер дела о банкротстве] в размере [сумма цифрами и прописью] рублей, что подтверждается [реквизиты судебного акта, установившего требования].</w:t>
      </w:r>
    </w:p>
    <w:p/>
    <w:p>
      <w:pPr>
        <w:spacing w:after="80"/>
      </w:pPr>
      <w:r>
        <w:rPr/>
        <w:t xml:space="preserve">В ходе проведения мероприятий конкурсного производства Заявителю стало известно о совершении Должником сделки, а именно: [описание оспариваемой сделки — договор купли-продажи, договор уступки права требования, договор дарения, соглашение о зачете, дополнительное соглашение и т.п.] от [дата] № [номер сделки], заключенной между Должником и Ответчиком, предметом которой является [предмет сделки: недвижимое имущество, транспортное средство, оборудование, право требования, доля в уставном капитале и т.п. с указанием идентифицирующих признаков].</w:t>
      </w:r>
    </w:p>
    <w:p/>
    <w:p>
      <w:pPr>
        <w:spacing w:after="80"/>
      </w:pPr>
      <w:r>
        <w:rPr/>
        <w:t xml:space="preserve">Согласно условиям оспариваемой сделки цена отчужденного имущества составила [сумма цифрами и прописью] рублей, что существенно ниже его действительной рыночной стоимости, которая согласно [отчет об оценке / заключение эксперта / данные о кадастровой стоимости / сведения о сопоставимых сделках] составляет [сумма цифрами и прописью] рублей.</w:t>
      </w:r>
    </w:p>
    <w:p/>
    <w:p>
      <w:pPr>
        <w:spacing w:after="80"/>
      </w:pPr>
      <w:r>
        <w:rPr/>
        <w:t xml:space="preserve">Заявитель полагает, что оспариваемая сделка является недействительной по основаниям, предусмотренным пунктом 2 статьи 61.2 Федерального закона от 26.10.2002 № 127-ФЗ «О несостоятельности (банкротстве)» (далее — Закон о банкротстве), в силу следующего.</w:t>
      </w:r>
    </w:p>
    <w:p/>
    <w:p>
      <w:pPr>
        <w:spacing w:after="80"/>
      </w:pPr>
      <w:r>
        <w:rPr/>
        <w:t xml:space="preserve">1. Сделка совершена в целях причинения вреда имущественным правам кредиторов.</w:t>
      </w:r>
    </w:p>
    <w:p/>
    <w:p>
      <w:pPr>
        <w:spacing w:after="80"/>
      </w:pPr>
      <w:r>
        <w:rPr/>
        <w:t xml:space="preserve">На момент совершения оспариваемой сделки Должник отвечал признаку неплатежеспособности, поскольку [указать обстоятельства: наличие просроченной задолженности перед кредиторами, прекращение исполнения денежных обязательств, недостаточность имущества, возбуждение исполнительных производств, судебные акты о взыскании задолженности и т.п.].</w:t>
      </w:r>
    </w:p>
    <w:p/>
    <w:p>
      <w:pPr>
        <w:spacing w:after="80"/>
      </w:pPr>
      <w:r>
        <w:rPr/>
        <w:t xml:space="preserve">Указанные обстоятельства подтверждаются [перечислить доказательства: судебные акты, постановления о возбуждении исполнительных производств, бухгалтерская отчетность, сведения из налогового органа и т.п.].</w:t>
      </w:r>
    </w:p>
    <w:p/>
    <w:p>
      <w:pPr>
        <w:spacing w:after="80"/>
      </w:pPr>
      <w:r>
        <w:rPr/>
        <w:t xml:space="preserve">Оспариваемая сделка привела к уменьшению размера имущества Должника, за счет которого могли быть удовлетворены требования кредиторов, что свидетельствует о причинении вреда имущественным правам кредиторов.</w:t>
      </w:r>
    </w:p>
    <w:p/>
    <w:p>
      <w:pPr>
        <w:spacing w:after="80"/>
      </w:pPr>
      <w:r>
        <w:rPr/>
        <w:t xml:space="preserve">2. Ответчик знал о цели причинения вреда имущественным правам кредиторов.</w:t>
      </w:r>
    </w:p>
    <w:p/>
    <w:p>
      <w:pPr>
        <w:spacing w:after="80"/>
      </w:pPr>
      <w:r>
        <w:rPr/>
        <w:t xml:space="preserve">Ответчик является заинтересованным лицом по отношению к Должнику по смыслу статьи 19 Закона о банкротстве, поскольку [указать основание заинтересованности: Ответчик является участником Должника с долей [размер доли] %, Ответчик является аффилированным лицом, руководителем Должника, родственником руководителя/участника Должника и т.п.].</w:t>
      </w:r>
    </w:p>
    <w:p/>
    <w:p>
      <w:pPr>
        <w:spacing w:after="80"/>
      </w:pPr>
      <w:r>
        <w:rPr/>
        <w:t xml:space="preserve">Кроме того, о недобросовестности Ответчика свидетельствует [указать дополнительные обстоятельства: явно заниженная цена сделки, безвозмездный характер сделки, совершение сделки после возбуждения дела о банкротстве, непродолжительный период между совершением сделки и возбуждением дела о банкротстве и т.п.].</w:t>
      </w:r>
    </w:p>
    <w:p/>
    <w:p>
      <w:pPr>
        <w:spacing w:after="80"/>
      </w:pPr>
      <w:r>
        <w:rPr/>
        <w:t xml:space="preserve">3. Сделка совершена в пределах периода подозрительности.</w:t>
      </w:r>
    </w:p>
    <w:p/>
    <w:p>
      <w:pPr>
        <w:spacing w:after="80"/>
      </w:pPr>
      <w:r>
        <w:rPr/>
        <w:t xml:space="preserve">Оспариваемая сделка совершена [дата], то есть в течение трех лет до принятия заявления о признании Должника банкротом ([дата принятия заявления]), что соответствует периоду подозрительности, установленному пунктом 2 статьи 61.2 Закона о банкротстве.</w:t>
      </w:r>
    </w:p>
    <w:p/>
    <w:p>
      <w:pPr>
        <w:spacing w:after="80"/>
      </w:pPr>
      <w:r>
        <w:rPr/>
        <w:t xml:space="preserve">Таким образом, имеются все необходимые условия для признания оспариваемой сделки недействительной: сделка совершена в пределах периода подозрительности, в результате ее совершения причинен вред имущественным правам кредиторов, Ответчик знал о цели причинения вреда, Должник на момент совершения сделки отвечал признакам неплатежеспособности.</w:t>
      </w:r>
    </w:p>
    <w:p/>
    <w:p>
      <w:pPr>
        <w:spacing w:after="80"/>
      </w:pPr>
      <w:r>
        <w:rPr/>
        <w:t xml:space="preserve">На основании изложенного, руководствуясь статьями 61.1, 61.2, 61.6, 61.8, 61.9 Федерального закона от 26.10.2002 № 127-ФЗ «О несостоятельности (банкротстве)», статьями 10, 168 Гражданского кодекса Российской Федерации, статьями 125, 126, 223 Арбитражного процессуального кодекса Российской Федерации,</w:t>
      </w:r>
    </w:p>
    <w:p/>
    <w:p/>
    <w:p>
      <w:pPr>
        <w:spacing w:after="80"/>
      </w:pPr>
      <w:r>
        <w:rPr/>
        <w:t xml:space="preserve">ПРОШУ:</w:t>
      </w:r>
    </w:p>
    <w:p/>
    <w:p>
      <w:pPr>
        <w:spacing w:after="80"/>
      </w:pPr>
      <w:r>
        <w:rPr/>
        <w:t xml:space="preserve">1. Признать недействительной сделку — [наименование и реквизиты оспариваемой сделки], заключенную между [полное наименование должника] и [полное наименование ответчика].</w:t>
      </w:r>
    </w:p>
    <w:p/>
    <w:p>
      <w:pPr>
        <w:spacing w:after="80"/>
      </w:pPr>
      <w:r>
        <w:rPr/>
        <w:t xml:space="preserve">2. Применить последствия недействительности сделки в виде возврата в конкурсную массу Должника [указать имущество / право требования / денежные средства], переданного по оспариваемой сделке.</w:t>
      </w:r>
    </w:p>
    <w:p/>
    <w:p>
      <w:pPr>
        <w:spacing w:after="80"/>
      </w:pPr>
      <w:r>
        <w:rPr/>
        <w:t xml:space="preserve">3. Взыскать с Ответчика в пользу Должника денежные средства в размере [сумма цифрами и прописью] рублей в случае невозможности возврата имущества в натуре.</w:t>
      </w:r>
    </w:p>
    <w:p/>
    <w:p/>
    <w:p>
      <w:pPr>
        <w:spacing w:after="80"/>
      </w:pPr>
      <w:r>
        <w:rPr/>
        <w:t xml:space="preserve">Приложения:</w:t>
      </w:r>
    </w:p>
    <w:p>
      <w:pPr>
        <w:spacing w:after="80"/>
      </w:pPr>
      <w:r>
        <w:rPr/>
        <w:t xml:space="preserve">1. Копия оспариваемой сделки (договора) с приложениями — на [количество] л.</w:t>
      </w:r>
    </w:p>
    <w:p>
      <w:pPr>
        <w:spacing w:after="80"/>
      </w:pPr>
      <w:r>
        <w:rPr/>
        <w:t xml:space="preserve">2. Выписка из ЕГРЮЛ в отношении Должника — на [количество] л.</w:t>
      </w:r>
    </w:p>
    <w:p>
      <w:pPr>
        <w:spacing w:after="80"/>
      </w:pPr>
      <w:r>
        <w:rPr/>
        <w:t xml:space="preserve">3. Выписка из ЕГРЮЛ/ЕГРИП в отношении Ответчика — на [количество] л.</w:t>
      </w:r>
    </w:p>
    <w:p>
      <w:pPr>
        <w:spacing w:after="80"/>
      </w:pPr>
      <w:r>
        <w:rPr/>
        <w:t xml:space="preserve">4. Копия судебного акта о включении требований Заявителя в реестр требований кредиторов — на [количество] л.</w:t>
      </w:r>
    </w:p>
    <w:p>
      <w:pPr>
        <w:spacing w:after="80"/>
      </w:pPr>
      <w:r>
        <w:rPr/>
        <w:t xml:space="preserve">5. Доказательства неплатежеспособности Должника на момент совершения сделки — на [количество] л.</w:t>
      </w:r>
    </w:p>
    <w:p>
      <w:pPr>
        <w:spacing w:after="80"/>
      </w:pPr>
      <w:r>
        <w:rPr/>
        <w:t xml:space="preserve">6. Доказательства заинтересованности Ответчика по отношению к Должнику — на [количество] л.</w:t>
      </w:r>
    </w:p>
    <w:p>
      <w:pPr>
        <w:spacing w:after="80"/>
      </w:pPr>
      <w:r>
        <w:rPr/>
        <w:t xml:space="preserve">7. Доказательства неравноценности встречного предоставления (отчет об оценке, сведения о рыночной стоимости) — на [количество] л.</w:t>
      </w:r>
    </w:p>
    <w:p>
      <w:pPr>
        <w:spacing w:after="80"/>
      </w:pPr>
      <w:r>
        <w:rPr/>
        <w:t xml:space="preserve">8. Копия документа, подтверждающего полномочия представителя Заявителя (доверенность) — на [количество] л.</w:t>
      </w:r>
    </w:p>
    <w:p>
      <w:pPr>
        <w:spacing w:after="80"/>
      </w:pPr>
      <w:r>
        <w:rPr/>
        <w:t xml:space="preserve">9. Квитанция об отправке копии заявления лицам, участвующим в деле — на [количество] л.</w:t>
      </w:r>
    </w:p>
    <w:p>
      <w:pPr>
        <w:spacing w:after="80"/>
      </w:pPr>
      <w:r>
        <w:rPr/>
        <w:t xml:space="preserve">10. Копия документа об уплате государственной пошлины — на [количество] л.</w:t>
      </w:r>
    </w:p>
    <w:p/>
    <w:p/>
    <w:p>
      <w:pPr>
        <w:spacing w:after="80"/>
      </w:pPr>
      <w:r>
        <w:rPr/>
        <w:t xml:space="preserve">[должность представителя Заявителя] [подпись] [расшифровка подписи]</w:t>
      </w:r>
    </w:p>
    <w:p/>
    <w:p>
      <w:pPr>
        <w:spacing w:after="80"/>
      </w:pPr>
      <w:r>
        <w:rPr/>
        <w:t xml:space="preserve">[дата]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2026-09-04T11:29:39+03:00</dcterms:created>
  <dcterms:modified xsi:type="dcterms:W3CDTF">2026-09-04T11:29:39+03:00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