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кредитора о привлечении контролирующих должника лиц к субсидиарной ответственности по обязательствам ООО</w:t>
      </w:r>
    </w:p>
    <w:p>
      <w:pPr>
        <w:spacing w:after="80"/>
      </w:pPr>
      <w:r>
        <w:rPr/>
        <w:t xml:space="preserve">В Арбитражный суд [наименование субъекта РФ]</w:t>
      </w:r>
    </w:p>
    <w:p>
      <w:pPr>
        <w:spacing w:after="80"/>
      </w:pPr>
      <w:r>
        <w:rPr/>
        <w:t xml:space="preserve">Адрес: [индекс], [адрес суда]</w:t>
      </w:r>
    </w:p>
    <w:p/>
    <w:p>
      <w:pPr>
        <w:spacing w:after="80"/>
      </w:pPr>
      <w:r>
        <w:rPr/>
        <w:t xml:space="preserve">Заявитель (кредитор): [полное наименование организации / ФИО индивидуального предпринимателя / ФИО гражданина]</w:t>
      </w:r>
    </w:p>
    <w:p>
      <w:pPr>
        <w:spacing w:after="80"/>
      </w:pPr>
      <w:r>
        <w:rPr/>
        <w:t xml:space="preserve">Адрес: [индекс], [адрес заявителя]</w:t>
      </w:r>
    </w:p>
    <w:p>
      <w:pPr>
        <w:spacing w:after="80"/>
      </w:pPr>
      <w:r>
        <w:rPr/>
        <w:t xml:space="preserve">ИНН: [ИНН заявителя]</w:t>
      </w:r>
    </w:p>
    <w:p>
      <w:pPr>
        <w:spacing w:after="80"/>
      </w:pPr>
      <w:r>
        <w:rPr/>
        <w:t xml:space="preserve">ОГРН/ОГРНИП: [ОГРН/ОГРНИП заявителя]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Должник: [полное наименование ООО]</w:t>
      </w:r>
    </w:p>
    <w:p>
      <w:pPr>
        <w:spacing w:after="80"/>
      </w:pPr>
      <w:r>
        <w:rPr/>
        <w:t xml:space="preserve">Адрес: [индекс], [адрес должника]</w:t>
      </w:r>
    </w:p>
    <w:p>
      <w:pPr>
        <w:spacing w:after="80"/>
      </w:pPr>
      <w:r>
        <w:rPr/>
        <w:t xml:space="preserve">ИНН: [ИНН должника]</w:t>
      </w:r>
    </w:p>
    <w:p>
      <w:pPr>
        <w:spacing w:after="80"/>
      </w:pPr>
      <w:r>
        <w:rPr/>
        <w:t xml:space="preserve">ОГРН: [ОГРН должника]</w:t>
      </w:r>
    </w:p>
    <w:p/>
    <w:p>
      <w:pPr>
        <w:spacing w:after="80"/>
      </w:pPr>
      <w:r>
        <w:rPr/>
        <w:t xml:space="preserve">Дело о банкротстве № [номер дела]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привлечении контролирующих должника лиц к субсидиарной ответственности по обязательствам ООО</w:t>
      </w:r>
    </w:p>
    <w:p/>
    <w:p/>
    <w:p>
      <w:pPr>
        <w:spacing w:after="80"/>
      </w:pPr>
      <w:r>
        <w:rPr/>
        <w:t xml:space="preserve">В производстве Арбитражного суда [наименование субъекта РФ] находится дело № [номер дела] о несостоятельности (банкротстве) [полное наименование ООО] (далее — Должник).</w:t>
      </w:r>
    </w:p>
    <w:p/>
    <w:p>
      <w:pPr>
        <w:spacing w:after="80"/>
      </w:pPr>
      <w:r>
        <w:rPr/>
        <w:t xml:space="preserve">Требования Заявителя в размере [сумма цифрами] ([сумма прописью]) рублей включены в реестр требований кредиторов Должника определением Арбитражного суда [наименование субъекта РФ] от [дата] по делу № [номер дела], что подтверждается [реквизиты судебного акта].</w:t>
      </w:r>
    </w:p>
    <w:p/>
    <w:p>
      <w:pPr>
        <w:spacing w:after="80"/>
      </w:pPr>
      <w:r>
        <w:rPr/>
        <w:t xml:space="preserve">В ходе процедуры банкротства установлено, что имущества Должника недостаточно для удовлетворения требований кредиторов, включенных в реестр. По состоянию на [дата] размер непогашенных требований Заявителя составляет [сумма цифрами] ([сумма прописью]) рублей.</w:t>
      </w:r>
    </w:p>
    <w:p/>
    <w:p>
      <w:pPr>
        <w:spacing w:after="80"/>
      </w:pPr>
      <w:r>
        <w:rPr/>
        <w:t xml:space="preserve">В соответствии с пунктом 1 статьи 61.10 Федерального закона от 26.10.2002 № 127-ФЗ «О несостоятельности (банкротстве)» (далее — Закон о банкротстве) под контролирующим должника лицом понимается физическое или юридическое лицо, имеющее либо имевшее не более чем за три года, предшествующих возникновению признаков банкротства,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должника.</w:t>
      </w:r>
    </w:p>
    <w:p/>
    <w:p>
      <w:pPr>
        <w:spacing w:after="80"/>
      </w:pPr>
      <w:r>
        <w:rPr/>
        <w:t xml:space="preserve">Заявитель полагает, что к субсидиарной ответственности по обязательствам Должника подлежат привлечению следующие контролирующие должника лица:</w:t>
      </w:r>
    </w:p>
    <w:p/>
    <w:p>
      <w:pPr>
        <w:spacing w:after="80"/>
      </w:pPr>
      <w:r>
        <w:rPr/>
        <w:t xml:space="preserve">1. [ФИО полностью] — [должность, например: генеральный директор / единственный участник / участник с долей [размер доли] % в уставном капитале] Должника в период с [дата] по [дата].</w:t>
      </w:r>
    </w:p>
    <w:p>
      <w:pPr>
        <w:spacing w:after="80"/>
      </w:pPr>
      <w:r>
        <w:rPr/>
        <w:t xml:space="preserve">Адрес: [индекс], [адрес места жительства].</w:t>
      </w:r>
    </w:p>
    <w:p/>
    <w:p>
      <w:pPr>
        <w:spacing w:after="80"/>
      </w:pPr>
      <w:r>
        <w:rPr/>
        <w:t xml:space="preserve">2. [ФИО полностью] — [должность / статус] Должника в период с [дата] по [дата].</w:t>
      </w:r>
    </w:p>
    <w:p>
      <w:pPr>
        <w:spacing w:after="80"/>
      </w:pPr>
      <w:r>
        <w:rPr/>
        <w:t xml:space="preserve">Адрес: [индекс], [адрес места жительства].</w:t>
      </w:r>
    </w:p>
    <w:p/>
    <w:p>
      <w:pPr>
        <w:spacing w:after="80"/>
      </w:pPr>
      <w:r>
        <w:rPr/>
        <w:t xml:space="preserve">Основания для привлечения к субсидиарной ответственности:</w:t>
      </w:r>
    </w:p>
    <w:p/>
    <w:p>
      <w:pPr>
        <w:spacing w:after="80"/>
      </w:pPr>
      <w:r>
        <w:rPr/>
        <w:t xml:space="preserve">1. Неподача заявления о признании Должника банкротом.</w:t>
      </w:r>
    </w:p>
    <w:p>
      <w:pPr>
        <w:spacing w:after="80"/>
      </w:pPr>
      <w:r>
        <w:rPr/>
        <w:t xml:space="preserve">В соответствии со статьей 9 Закона о банкротстве руководитель должника обязан обратиться с заявлением должника в арбитражный суд в случае,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в полном объеме перед другими кредиторами. Такое заявление должно быть направлено в арбитражный суд в кратчайший срок, но не позднее чем через месяц с даты возникновения соответствующих обстоятельств.</w:t>
      </w:r>
    </w:p>
    <w:p/>
    <w:p>
      <w:pPr>
        <w:spacing w:after="80"/>
      </w:pPr>
      <w:r>
        <w:rPr/>
        <w:t xml:space="preserve">Признаки неплатежеспособности возникли у Должника [дата], что подтверждается [указать доказательства: неисполнение обязательств перед конкретными кредиторами, данные бухгалтерской отчетности, судебные акты о взыскании задолженности и т.д.]. Однако [ФИО руководителя], являясь руководителем Должника, в нарушение статьи 9 Закона о банкротстве не исполнил обязанность по подаче заявления о признании Должника банкротом в установленный срок.</w:t>
      </w:r>
    </w:p>
    <w:p/>
    <w:p>
      <w:pPr>
        <w:spacing w:after="80"/>
      </w:pPr>
      <w:r>
        <w:rPr/>
        <w:t xml:space="preserve">В соответствии с пунктом 2 статьи 61.12 Закона о банкротстве размер ответственности в таком случае равен размеру обязательств Должника, возникших после истечения срока, предусмотренного пунктом 2 статьи 9 Закона о банкротстве.</w:t>
      </w:r>
    </w:p>
    <w:p/>
    <w:p>
      <w:pPr>
        <w:spacing w:after="80"/>
      </w:pPr>
      <w:r>
        <w:rPr/>
        <w:t xml:space="preserve">2. Совершение действий (бездействия), повлекших невозможность полного погашения требований кредиторов.</w:t>
      </w:r>
    </w:p>
    <w:p>
      <w:pPr>
        <w:spacing w:after="80"/>
      </w:pPr>
      <w:r>
        <w:rPr/>
        <w:t xml:space="preserve">В соответствии с подпунктом 1 пункта 2 статьи 61.11 Закона о банкротстве пока не доказано иное, предполагается, что полное погашение требований кредиторов невозможно вследствие действий и (или) бездействия контролирующего должника лица, если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должника.</w:t>
      </w:r>
    </w:p>
    <w:p/>
    <w:p>
      <w:pPr>
        <w:spacing w:after="80"/>
      </w:pPr>
      <w:r>
        <w:rPr/>
        <w:t xml:space="preserve">В период руководства [ФИО] Должником были совершены следующие сделки, причинившие существенный вред имущественным правам кредиторов:</w:t>
      </w:r>
    </w:p>
    <w:p/>
    <w:p>
      <w:pPr>
        <w:spacing w:after="80"/>
      </w:pPr>
      <w:r>
        <w:rPr/>
        <w:t xml:space="preserve">— [описание сделки 1: дата, стороны, предмет, цена, обоснование убыточности / неравноценности встречного предоставления];</w:t>
      </w:r>
    </w:p>
    <w:p>
      <w:pPr>
        <w:spacing w:after="80"/>
      </w:pPr>
      <w:r>
        <w:rPr/>
        <w:t xml:space="preserve">— [описание сделки 2: дата, стороны, предмет, цена, обоснование убыточности / неравноценности встречного предоставления];</w:t>
      </w:r>
    </w:p>
    <w:p>
      <w:pPr>
        <w:spacing w:after="80"/>
      </w:pPr>
      <w:r>
        <w:rPr/>
        <w:t xml:space="preserve">— [описание сделки 3: дата, стороны, предмет, цена, обоснование убыточности / неравноценности встречного предоставления].</w:t>
      </w:r>
    </w:p>
    <w:p/>
    <w:p>
      <w:pPr>
        <w:spacing w:after="80"/>
      </w:pPr>
      <w:r>
        <w:rPr/>
        <w:t xml:space="preserve">Указанные сделки привели к выбытию активов Должника на общую сумму [сумма цифрами] ([сумма прописью]) рублей, что сделало невозможным удовлетворение требований кредиторов.</w:t>
      </w:r>
    </w:p>
    <w:p/>
    <w:p>
      <w:pPr>
        <w:spacing w:after="80"/>
      </w:pPr>
      <w:r>
        <w:rPr/>
        <w:t xml:space="preserve">3. Отсутствие документов бухгалтерского учета и отчетности.</w:t>
      </w:r>
    </w:p>
    <w:p>
      <w:pPr>
        <w:spacing w:after="80"/>
      </w:pPr>
      <w:r>
        <w:rPr/>
        <w:t xml:space="preserve">В соответствии с подпунктом 2 пункта 2 статьи 61.11 Закона о банкротстве пока не доказано иное, предполагается, что полное погашение требований кредиторов невозможно вследствие действий и (или) бездействия контролирующего должника лица, если документы бухгалтерского учета и (или) отчетности, обязанность по ведению (составлению) и хранению которых установлена законодательством Российской Федерации, к моменту вынесения определения о введении наблюдения или принятия решения о признании должника банкротом отсутствуют либо искажены.</w:t>
      </w:r>
    </w:p>
    <w:p/>
    <w:p>
      <w:pPr>
        <w:spacing w:after="80"/>
      </w:pPr>
      <w:r>
        <w:rPr/>
        <w:t xml:space="preserve">[ФИО руководителя] не передал арбитражному управляющему документы бухгалтерского учета и отчетности Должника, что подтверждается [указать доказательства: акт приема-передачи, запросы арбитражного управляющего, судебные акты об истребовании документов].</w:t>
      </w:r>
    </w:p>
    <w:p/>
    <w:p>
      <w:pPr>
        <w:spacing w:after="80"/>
      </w:pPr>
      <w:r>
        <w:rPr/>
        <w:t xml:space="preserve">Таким образом, имеются предусмотренные Законом о банкротстве основания для привлечения [ФИО] к субсидиарной ответственности по обязательствам Должника.</w:t>
      </w:r>
    </w:p>
    <w:p/>
    <w:p>
      <w:pPr>
        <w:spacing w:after="80"/>
      </w:pPr>
      <w:r>
        <w:rPr/>
        <w:t xml:space="preserve">На основании изложенного, руководствуясь статьями 9, 10, 61.10, 61.11, 61.12, 61.14 Федерального закона от 26.10.2002 № 127-ФЗ «О несостоятельности (банкротстве)», статьями 125, 126, 223 Арбитражного 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доказанным наличие оснований для привлечения [ФИО полностью], [ФИО полностью] к субсидиарной ответственности по обязательствам [полное наименование ООО].</w:t>
      </w:r>
    </w:p>
    <w:p/>
    <w:p>
      <w:pPr>
        <w:spacing w:after="80"/>
      </w:pPr>
      <w:r>
        <w:rPr/>
        <w:t xml:space="preserve">2. Привлечь [ФИО полностью], [ФИО полностью] солидарно к субсидиарной ответственности по обязательствам [полное наименование ООО] в размере [сумма цифрами] ([сумма прописью]) рублей.</w:t>
      </w:r>
    </w:p>
    <w:p/>
    <w:p>
      <w:pPr>
        <w:spacing w:after="80"/>
      </w:pPr>
      <w:r>
        <w:rPr/>
        <w:t xml:space="preserve">3. Взыскать с [ФИО полностью], [ФИО полностью] солидарно в пользу [наименование / ФИО заявителя] денежные средства в размере [сумма цифрами] ([сумма прописью]) рублей.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определения о включении требований Заявителя в реестр требований кредиторов Должника.</w:t>
      </w:r>
    </w:p>
    <w:p>
      <w:pPr>
        <w:spacing w:after="80"/>
      </w:pPr>
      <w:r>
        <w:rPr/>
        <w:t xml:space="preserve">2. Выписка из ЕГРЮЛ в отношении Должника.</w:t>
      </w:r>
    </w:p>
    <w:p>
      <w:pPr>
        <w:spacing w:after="80"/>
      </w:pPr>
      <w:r>
        <w:rPr/>
        <w:t xml:space="preserve">3. Документы, подтверждающие статус контролирующих должника лиц.</w:t>
      </w:r>
    </w:p>
    <w:p>
      <w:pPr>
        <w:spacing w:after="80"/>
      </w:pPr>
      <w:r>
        <w:rPr/>
        <w:t xml:space="preserve">4. Документы, подтверждающие возникновение признаков неплатежеспособности.</w:t>
      </w:r>
    </w:p>
    <w:p>
      <w:pPr>
        <w:spacing w:after="80"/>
      </w:pPr>
      <w:r>
        <w:rPr/>
        <w:t xml:space="preserve">5. Документы, подтверждающие совершение сделок, причинивших вред кредиторам.</w:t>
      </w:r>
    </w:p>
    <w:p>
      <w:pPr>
        <w:spacing w:after="80"/>
      </w:pPr>
      <w:r>
        <w:rPr/>
        <w:t xml:space="preserve">6. Документы, подтверждающие отсутствие / непередачу бухгалтерской документации.</w:t>
      </w:r>
    </w:p>
    <w:p>
      <w:pPr>
        <w:spacing w:after="80"/>
      </w:pPr>
      <w:r>
        <w:rPr/>
        <w:t xml:space="preserve">7. Копия заявления для лиц, участвующих в деле.</w:t>
      </w:r>
    </w:p>
    <w:p>
      <w:pPr>
        <w:spacing w:after="80"/>
      </w:pPr>
      <w:r>
        <w:rPr/>
        <w:t xml:space="preserve">8. Документ, подтверждающий полномочия представителя (при наличии).</w:t>
      </w:r>
    </w:p>
    <w:p/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2026-09-04T11:28:51+03:00</dcterms:created>
  <dcterms:modified xsi:type="dcterms:W3CDTF">2026-09-04T11:28:51+03:00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