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в суд об объявлении военнослужащего умершим</w:t>
      </w:r>
    </w:p>
    <w:p>
      <w:pPr>
        <w:spacing w:after="80"/>
      </w:pPr>
      <w:r>
        <w:rPr/>
        <w:t xml:space="preserve">В [наименование суда]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Заявитель: [ФИО полностью]</w:t>
      </w:r>
    </w:p>
    <w:p>
      <w:pPr>
        <w:spacing w:after="80"/>
      </w:pPr>
      <w:r>
        <w:rPr/>
        <w:t xml:space="preserve">Дата рождения: [дата рождения]</w:t>
      </w:r>
    </w:p>
    <w:p>
      <w:pPr>
        <w:spacing w:after="80"/>
      </w:pPr>
      <w:r>
        <w:rPr/>
        <w:t xml:space="preserve">Паспорт: [серия, номер, кем и когда выдан]</w:t>
      </w:r>
    </w:p>
    <w:p>
      <w:pPr>
        <w:spacing w:after="80"/>
      </w:pPr>
      <w:r>
        <w:rPr/>
        <w:t xml:space="preserve">Адрес регистрации: [индекс, город, улица, дом, квартира]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Заинтересованное лицо: [наименование военного комиссариата / воинской части / органа социальной защиты]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Заинтересованное лицо: [наименование органа ЗАГС]</w:t>
      </w:r>
    </w:p>
    <w:p>
      <w:pPr>
        <w:spacing w:after="80"/>
      </w:pPr>
      <w:r>
        <w:rPr/>
        <w:t xml:space="preserve">Адрес: [индекс, город, улица, дом]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об объявлении военнослужащего умершим</w:t>
      </w:r>
    </w:p>
    <w:p/>
    <w:p/>
    <w:p>
      <w:pPr>
        <w:spacing w:after="80"/>
      </w:pPr>
      <w:r>
        <w:rPr/>
        <w:t xml:space="preserve">[ФИО военнослужащего полностью], [дата рождения военнослужащего], являющийся [указать степень родства: моим мужем / моим сыном / моим отцом], проходил военную службу по контракту в [наименование воинской части] в должности [воинская должность], воинское звание [воинское звание].</w:t>
      </w:r>
    </w:p>
    <w:p/>
    <w:p>
      <w:pPr>
        <w:spacing w:after="80"/>
      </w:pPr>
      <w:r>
        <w:rPr/>
        <w:t xml:space="preserve">С [дата] [ФИО военнослужащего] принимал участие в специальной военной операции на территориях Донецкой Народной Республики, Луганской Народной Республики, Запорожской области и Херсонской области.</w:t>
      </w:r>
    </w:p>
    <w:p/>
    <w:p>
      <w:pPr>
        <w:spacing w:after="80"/>
      </w:pPr>
      <w:r>
        <w:rPr/>
        <w:t xml:space="preserve">С [дата] связь с [ФИО военнослужащего] была утрачена, сведения о его месте нахождения отсутствуют. Согласно извещению командира войсковой части [номер войсковой части] от [дата] № [номер извещения] [ФИО военнослужащего] значится пропавшим без вести при выполнении задач в ходе специальной военной операции.</w:t>
      </w:r>
    </w:p>
    <w:p/>
    <w:p>
      <w:pPr>
        <w:spacing w:after="80"/>
      </w:pPr>
      <w:r>
        <w:rPr/>
        <w:t xml:space="preserve">Решением [наименование суда] от [дата] по делу № [номер дела] [ФИО военнослужащего] признан безвестно отсутствующим. Указанное решение вступило в законную силу [дата вступления решения в законную силу].</w:t>
      </w:r>
    </w:p>
    <w:p/>
    <w:p>
      <w:pPr>
        <w:spacing w:after="80"/>
      </w:pPr>
      <w:r>
        <w:rPr/>
        <w:t xml:space="preserve">С момента вступления указанного решения в законную силу прошло более трех месяцев, однако сведения о месте пребывания [ФИО военнослужащего] по-прежнему отсутствуют. Розыскные мероприятия, проведенные [наименование органа, проводившего розыск], положительных результатов не дали.</w:t>
      </w:r>
    </w:p>
    <w:p/>
    <w:p>
      <w:pPr>
        <w:spacing w:after="80"/>
      </w:pPr>
      <w:r>
        <w:rPr/>
        <w:t xml:space="preserve">В соответствии с пунктом 1 статьи 45 Гражданского кодекса Российской Федерации гражданин может быть объявлен судом умершим, если в месте его жительства нет сведений о месте его пребывания в течение пяти лет, а если он пропал без вести при обстоятельствах, угрожавших смертью или дающих основание предполагать его гибель от определенного несчастного случая, — в течение шести месяцев.</w:t>
      </w:r>
    </w:p>
    <w:p/>
    <w:p>
      <w:pPr>
        <w:spacing w:after="80"/>
      </w:pPr>
      <w:r>
        <w:rPr/>
        <w:t xml:space="preserve">Согласно части 2 статьи 45 Гражданского кодекса Российской Федерации военнослужащий или иной гражданин, пропавший без вести в связи с военными действиями, может быть объявлен судом умершим не ранее чем по истечении двух лет со дня окончания военных действий.</w:t>
      </w:r>
    </w:p>
    <w:p/>
    <w:p>
      <w:pPr>
        <w:spacing w:after="80"/>
      </w:pPr>
      <w:r>
        <w:rPr/>
        <w:t xml:space="preserve">В соответствии с частью 4 статьи 2 Федерального закона от 14.04.2023 № 120-ФЗ «О внесении изменений в Федеральный закон „О денежном довольствии военнослужащих и предоставлении им отдельных выплат“ и отдельные законодательные акты Российской Федерации» военнослужащий, признанный безвестно отсутствующим, может быть объявлен судом умершим по истечении трех месяцев со дня вступления в законную силу решения суда о признании его безвестно отсутствующим.</w:t>
      </w:r>
    </w:p>
    <w:p/>
    <w:p>
      <w:pPr>
        <w:spacing w:after="80"/>
      </w:pPr>
      <w:r>
        <w:rPr/>
        <w:t xml:space="preserve">Объявление [ФИО военнослужащего] умершим необходимо мне для [указать цель: оформления пенсии по случаю потери кормильца / получения единовременных выплат, предусмотренных Указом Президента Российской Федерации от 05.03.2022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 / получения страховых выплат / оформления наследственных прав / государственной регистрации смерти в органах ЗАГС].</w:t>
      </w:r>
    </w:p>
    <w:p/>
    <w:p>
      <w:pPr>
        <w:spacing w:after="80"/>
      </w:pPr>
      <w:r>
        <w:rPr/>
        <w:t xml:space="preserve">На основании изложенного, руководствуясь статьями 45 Гражданского кодекса Российской Федерации, статьями 131–132, 276–279 Гражданского процессуального кодекса Российской Федерации, частью 4 статьи 2 Федерального закона от 14.04.2023 № 120-ФЗ,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Объявить [ФИО военнослужащего полностью], [дата рождения военнослужащего], уроженца [место рождения], умершим.</w:t>
      </w:r>
    </w:p>
    <w:p>
      <w:pPr>
        <w:spacing w:after="80"/>
      </w:pPr>
      <w:r>
        <w:rPr/>
        <w:t xml:space="preserve">2. Считать днем смерти [ФИО военнослужащего] день вступления в законную силу решения суда об объявлении его умершим.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паспорта заявителя — [количество] экз. на [количество] л.</w:t>
      </w:r>
    </w:p>
    <w:p>
      <w:pPr>
        <w:spacing w:after="80"/>
      </w:pPr>
      <w:r>
        <w:rPr/>
        <w:t xml:space="preserve">2. Копия документа, подтверждающего родственные отношения с военнослужащим (свидетельство о заключении брака / свидетельство о рождении) — [количество] экз. на [количество] л.</w:t>
      </w:r>
    </w:p>
    <w:p>
      <w:pPr>
        <w:spacing w:after="80"/>
      </w:pPr>
      <w:r>
        <w:rPr/>
        <w:t xml:space="preserve">3. Копия извещения командира войсковой части о признании военнослужащего пропавшим без вести — [количество] экз. на [количество] л.</w:t>
      </w:r>
    </w:p>
    <w:p>
      <w:pPr>
        <w:spacing w:after="80"/>
      </w:pPr>
      <w:r>
        <w:rPr/>
        <w:t xml:space="preserve">4. Копия решения суда о признании военнослужащего безвестно отсутствующим с отметкой о вступлении в законную силу — [количество] экз. на [количество] л.</w:t>
      </w:r>
    </w:p>
    <w:p>
      <w:pPr>
        <w:spacing w:after="80"/>
      </w:pPr>
      <w:r>
        <w:rPr/>
        <w:t xml:space="preserve">5. Копия справки воинской части о прохождении военной службы — [количество] экз. на [количество] л.</w:t>
      </w:r>
    </w:p>
    <w:p>
      <w:pPr>
        <w:spacing w:after="80"/>
      </w:pPr>
      <w:r>
        <w:rPr/>
        <w:t xml:space="preserve">6. Копия документа, подтверждающего участие в специальной военной операции — [количество] экз. на [количество] л.</w:t>
      </w:r>
    </w:p>
    <w:p>
      <w:pPr>
        <w:spacing w:after="80"/>
      </w:pPr>
      <w:r>
        <w:rPr/>
        <w:t xml:space="preserve">7. Копия справки о проведенных розыскных мероприятиях — [количество] экз. на [количество] л.</w:t>
      </w:r>
    </w:p>
    <w:p>
      <w:pPr>
        <w:spacing w:after="80"/>
      </w:pPr>
      <w:r>
        <w:rPr/>
        <w:t xml:space="preserve">8. Копия заявления для заинтересованных лиц — [количество] экз. на [количество] л.</w:t>
      </w:r>
    </w:p>
    <w:p>
      <w:pPr>
        <w:spacing w:after="80"/>
      </w:pPr>
      <w:r>
        <w:rPr/>
        <w:t xml:space="preserve">9. Квитанция об уплате государственной пошлины — [количество] экз. на [количество] л.</w:t>
      </w:r>
    </w:p>
    <w:p/>
    <w:p/>
    <w:p>
      <w:pPr>
        <w:spacing w:after="80"/>
      </w:pPr>
      <w:r>
        <w:rPr/>
        <w:t xml:space="preserve">[Дата подачи заявления]                                              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2026-09-04T10:44:51+03:00</dcterms:created>
  <dcterms:modified xsi:type="dcterms:W3CDTF">2026-09-04T10:44:51+03:00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