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nsPlusNonformat"/>
        <w:spacing w:before="26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                                              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районный суд</w:t>
      </w:r>
    </w:p>
    <w:p>
      <w:pPr>
        <w:pStyle w:val="ConsPlusNonformat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: ______________________________________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наименование или Ф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sz w:val="24"/>
          <w:szCs w:val="24"/>
          <w:rtl w:val="0"/>
          <w:lang w:val="ru-RU"/>
        </w:rPr>
        <w:t>.)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                                                     адрес</w:t>
      </w:r>
      <w:r>
        <w:rPr>
          <w:rFonts w:ascii="Times New Roman" w:hAnsi="Times New Roman"/>
          <w:sz w:val="24"/>
          <w:szCs w:val="24"/>
          <w:rtl w:val="0"/>
          <w:lang w:val="ru-RU"/>
        </w:rPr>
        <w:t>: _____________________________________,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                                                  телефон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___________,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факс</w:t>
      </w:r>
      <w:r>
        <w:rPr>
          <w:rFonts w:ascii="Times New Roman" w:hAnsi="Times New Roman"/>
          <w:sz w:val="24"/>
          <w:szCs w:val="24"/>
          <w:rtl w:val="0"/>
          <w:lang w:val="ru-RU"/>
        </w:rPr>
        <w:t>: ________________,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                                                     адрес электронной почты</w:t>
      </w:r>
      <w:r>
        <w:rPr>
          <w:rFonts w:ascii="Times New Roman" w:hAnsi="Times New Roman"/>
          <w:sz w:val="24"/>
          <w:szCs w:val="24"/>
          <w:rtl w:val="0"/>
          <w:lang w:val="ru-RU"/>
        </w:rPr>
        <w:t>: ____________________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                                                      Ответчик</w:t>
      </w:r>
      <w:r>
        <w:rPr>
          <w:rFonts w:ascii="Times New Roman" w:hAnsi="Times New Roman"/>
          <w:sz w:val="24"/>
          <w:szCs w:val="24"/>
          <w:rtl w:val="0"/>
          <w:lang w:val="ru-RU"/>
        </w:rPr>
        <w:t>: ___________________________________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наименование или Ф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sz w:val="24"/>
          <w:szCs w:val="24"/>
          <w:rtl w:val="0"/>
          <w:lang w:val="ru-RU"/>
        </w:rPr>
        <w:t>.)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                                                     адрес</w:t>
      </w:r>
      <w:r>
        <w:rPr>
          <w:rFonts w:ascii="Times New Roman" w:hAnsi="Times New Roman"/>
          <w:sz w:val="24"/>
          <w:szCs w:val="24"/>
          <w:rtl w:val="0"/>
          <w:lang w:val="ru-RU"/>
        </w:rPr>
        <w:t>: _____________________________________,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                                                  телефон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___________,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факс</w:t>
      </w:r>
      <w:r>
        <w:rPr>
          <w:rFonts w:ascii="Times New Roman" w:hAnsi="Times New Roman"/>
          <w:sz w:val="24"/>
          <w:szCs w:val="24"/>
          <w:rtl w:val="0"/>
          <w:lang w:val="ru-RU"/>
        </w:rPr>
        <w:t>: ________________,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                                                     адрес электронной почты</w:t>
      </w:r>
      <w:r>
        <w:rPr>
          <w:rFonts w:ascii="Times New Roman" w:hAnsi="Times New Roman"/>
          <w:sz w:val="24"/>
          <w:szCs w:val="24"/>
          <w:rtl w:val="0"/>
          <w:lang w:val="ru-RU"/>
        </w:rPr>
        <w:t>: ____________________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                                             Цена иска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рублей 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                                               Госпошлина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рублей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Исковое заявление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признании сделки недействительной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nformat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Между  Истцом и Ответчиком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"___"_________ 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была совершена сделка по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_______________________________________________________________________,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существо сделки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подтверждается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_______________________________________________________.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Позже  выяснилось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 указанная  сделка  недействительна  вследствие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____________________________________________________________,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 частности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__________________________________________________________________________,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основания для признания сделки недействительной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подтверждается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_______________________________________________________.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Истцом по вышеуказанной сделке выполнены следующие обязательства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1. ___________________________________________________________________.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___________________________________________________________________,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подтверждается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_______________________________________________________.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 связи  с исполнением  обязанностей  Истца по сделке Ответчик получил следующее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1. ___________________________________________________________________.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___________________________________________________________________,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подтверждается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_______________________________________________________. 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Вариант в случае признания оспоримой сделки недействительной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Оспариваемая  сделка  нарушает  права  и  законные  интересы Истца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именно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___________________________________________________________________,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подтверждается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_______________________________________________________.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обстоятельства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доказательства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  этом   у  Истца  возникли  неблагоприятные  последствия  в  форме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__________________________________________________________________________,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подтверждается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______________________________________________________.)</w:t>
      </w:r>
    </w:p>
    <w:p>
      <w:pPr>
        <w:pStyle w:val="ConsPlusNonformat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166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Гражданского кодекса Российской Федерации сделка   недействительна  по  основаниям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установленным 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 силу признания  ее  таковой  судом 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оспоримая сделка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либо независимо от такого признания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ничтожная сделка</w:t>
      </w:r>
      <w:r>
        <w:rPr>
          <w:rFonts w:ascii="Times New Roman" w:hAnsi="Times New Roman"/>
          <w:sz w:val="24"/>
          <w:szCs w:val="24"/>
          <w:rtl w:val="0"/>
          <w:lang w:val="ru-RU"/>
        </w:rPr>
        <w:t>).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Вариант в случае признания оспоримой части сделки недействительной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166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Гражданского кодекса Российской Федерации требование   о  признании  оспоримой  сделки  недействительной  может  быть предъявлено стороной сделки или иным лицом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указанным в законе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nformat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Оспоримая   сделка  может  быть  признана  недействительной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 она нарушает  права или охраняемые законом интересы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оспаривающего сделку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повлекла неблагоприятные для него последствия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.)</w:t>
      </w:r>
    </w:p>
    <w:p>
      <w:pPr>
        <w:pStyle w:val="ConsPlusNonformat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 соответствии  с  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167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Гражданского кодекса Российской Федерации  недействительная  сделка  не  влечет юридических последствий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   тех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  связаны   с   ее   недействительностью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недействительна с момента ее совершения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nformat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  знало   или   должно   было   знать   об   основаниях недействительности   оспоримой   сделки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  признания   этой  сделки недействительной не считается действовавшим добросовестно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nformat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 недействительности  сделки  каждая  из  сторон  обязана возвратить другой  все  полученное  по  сделке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 в  случае невозможности возвратить полученное  в  натуре 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 том  числе  тогда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полученное выражается в пользовании  имуществом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выполненной  работе или предоставленной услуге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возместить  его  стоимость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иные последствия недействительности сделки не предусмотрены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nformat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Возвратить полученное по сделке в натуре невозможно в связи с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_______________________________________________________,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подтверждается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_______________________________________________________.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Стоимость переданного по сделке Истец оценивает в размере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 (___________)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рублей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подтверждается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_________________________________.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Требование 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претензию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Истца  от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"___"___________ 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возмещении     стоимости     полученного     по     сделке     в    размере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 (____________)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рублей  Ответчик  добровольно  не  удовлетворил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сославшись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_____________________________________________________________________________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       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мотивы отказа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осталось без ответа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подтверждается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____________________________.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 основании  вышеизложенного и руководствуясь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166,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167,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Гражданского кодекса Российской Федерации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>. ____________________ __________________________________________________________________________,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требования закона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иного правового акта</w:t>
      </w:r>
      <w:r>
        <w:rPr>
          <w:rFonts w:ascii="Times New Roman" w:hAnsi="Times New Roman"/>
          <w:sz w:val="24"/>
          <w:szCs w:val="24"/>
          <w:rtl w:val="0"/>
          <w:lang w:val="ru-RU"/>
        </w:rPr>
        <w:t>))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98,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131,  132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Гражданского   процессуального   кодекса Российской Федерации 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прошу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ConsPlusNonformat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Признать сделку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"___"__________ 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заключенную между Истцом и Ответчиком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________________________________________________________________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        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существо сделки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недействительной в силу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_______________________________________.</w:t>
      </w:r>
    </w:p>
    <w:p>
      <w:pPr>
        <w:pStyle w:val="ConsPlusNonformat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Применить   последствия   недействительности   сделки   и   взыскать с Ответчика в пользу  Истца  возмещение  стоимости  полученного  по  сделке в размере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 (______________)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рублей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nformat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Взыскать   с   Ответчика   в   пользу   Истца   расходы   на  уплату государственной пошлины в размере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 (______________)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рублей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Приложение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Копия документа о совершении сделки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"___"______ 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Доказательства недействительности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ничтожности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сделки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Доказательства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подтверждающие  выполнение  Истцом обязательств по сделке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Варианты в случае признания оспоримой сделки недействительной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Доказательства 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 оспариваемая  сделка  нарушает  права и законные интересы Истца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Доказательства  возникновения у Истца неблагоприятных последствий в результате заключения оспариваемой сделки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.)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Доказательства стоимости полученного Ответчиком по сделке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Расчет суммы исковых требований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Копия требования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претензии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Истца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"___"__________ 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>___.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Доказательства   отказа  Ответчика  от  удовлетворения  требования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претензии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Копии искового заявления и приложенных к нему документов Ответчику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подтверждающий уплату государственной пошлины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Доверенность  представителя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"___"__________ 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>___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исковое заявление подписывается представителем Истца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Иные  документы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подтверждающие  обстоятельства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которых Истец основывает свои требования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"___"__________ 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Истец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>):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________________/________________________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подпись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>)            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sz w:val="24"/>
          <w:szCs w:val="24"/>
          <w:rtl w:val="0"/>
          <w:lang w:val="ru-RU"/>
        </w:rPr>
        <w:t>.)</w:t>
      </w:r>
    </w:p>
    <w:p>
      <w:pPr>
        <w:pStyle w:val="ConsPlusNormal"/>
        <w:ind w:firstLine="540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 Ne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nsPlusNonformat">
    <w:name w:val="ConsPlusNonformat"/>
    <w:next w:val="ConsPlusNonforma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Arial Unicode MS" w:hAnsi="Courier New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ConsPlusNormal">
    <w:name w:val="ConsPlusNormal"/>
    <w:next w:val="ConsPlusNormal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